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F1E9" w14:textId="77777777" w:rsidR="00922BFA" w:rsidRPr="00922BFA" w:rsidRDefault="00922BFA" w:rsidP="00922BFA">
      <w:pPr>
        <w:pStyle w:val="a6"/>
        <w:spacing w:line="276" w:lineRule="auto"/>
        <w:ind w:firstLine="0"/>
        <w:rPr>
          <w:rStyle w:val="11"/>
          <w:b/>
          <w:color w:val="000000"/>
          <w:sz w:val="28"/>
          <w:szCs w:val="28"/>
        </w:rPr>
      </w:pPr>
      <w:bookmarkStart w:id="0" w:name="_GoBack"/>
      <w:r w:rsidRPr="00922BFA">
        <w:rPr>
          <w:rStyle w:val="11"/>
          <w:b/>
          <w:color w:val="000000"/>
          <w:sz w:val="28"/>
          <w:szCs w:val="28"/>
        </w:rPr>
        <w:t xml:space="preserve">О дополнительных антитеррористических мерах </w:t>
      </w:r>
    </w:p>
    <w:p w14:paraId="53A24FD6" w14:textId="77777777" w:rsidR="00922BFA" w:rsidRPr="00922BFA" w:rsidRDefault="00922BFA" w:rsidP="00922BFA">
      <w:pPr>
        <w:pStyle w:val="a6"/>
        <w:spacing w:line="276" w:lineRule="auto"/>
        <w:ind w:firstLine="0"/>
        <w:rPr>
          <w:rStyle w:val="11"/>
          <w:b/>
          <w:color w:val="000000"/>
          <w:sz w:val="28"/>
          <w:szCs w:val="28"/>
        </w:rPr>
      </w:pPr>
      <w:r w:rsidRPr="00922BFA">
        <w:rPr>
          <w:rStyle w:val="11"/>
          <w:b/>
          <w:color w:val="000000"/>
          <w:sz w:val="28"/>
          <w:szCs w:val="28"/>
        </w:rPr>
        <w:t>в условиях проведения специальной военной операции</w:t>
      </w:r>
    </w:p>
    <w:bookmarkEnd w:id="0"/>
    <w:p w14:paraId="14DD9691" w14:textId="77777777" w:rsidR="00922BFA" w:rsidRPr="000A7153" w:rsidRDefault="00922BFA" w:rsidP="00922BFA">
      <w:pPr>
        <w:pStyle w:val="a6"/>
        <w:spacing w:line="276" w:lineRule="auto"/>
        <w:ind w:firstLine="0"/>
        <w:rPr>
          <w:rFonts w:ascii="Arial Unicode MS" w:cs="Arial Unicode MS"/>
          <w:sz w:val="28"/>
          <w:szCs w:val="28"/>
        </w:rPr>
      </w:pPr>
    </w:p>
    <w:p w14:paraId="13E5F9A4" w14:textId="77777777" w:rsidR="00922BFA" w:rsidRPr="000A7153" w:rsidRDefault="00922BFA" w:rsidP="00922BFA">
      <w:pPr>
        <w:pStyle w:val="a6"/>
        <w:spacing w:line="276" w:lineRule="auto"/>
        <w:ind w:firstLine="567"/>
        <w:jc w:val="both"/>
        <w:rPr>
          <w:rFonts w:ascii="Arial Unicode MS" w:cs="Arial Unicode MS"/>
          <w:sz w:val="28"/>
          <w:szCs w:val="28"/>
        </w:rPr>
      </w:pPr>
      <w:r w:rsidRPr="000A7153">
        <w:rPr>
          <w:rStyle w:val="11"/>
          <w:color w:val="000000"/>
          <w:sz w:val="28"/>
          <w:szCs w:val="28"/>
        </w:rPr>
        <w:t>Поступающая в Национальный антитеррористический комитет информация свидетельствует о сохранении террористических угроз, обусловленных активизацией деятельности украинских радикальных структур и диверсионно-разведывательных групп на фоне проведения специальной военной операции Вооруженными Силами Российской Федерации.</w:t>
      </w:r>
    </w:p>
    <w:p w14:paraId="78A6CE8F" w14:textId="77777777" w:rsidR="00922BFA" w:rsidRPr="000A7153" w:rsidRDefault="00922BFA" w:rsidP="00922BFA">
      <w:pPr>
        <w:pStyle w:val="a6"/>
        <w:spacing w:line="276" w:lineRule="auto"/>
        <w:ind w:firstLine="567"/>
        <w:jc w:val="both"/>
        <w:rPr>
          <w:rStyle w:val="11"/>
          <w:color w:val="000000"/>
          <w:sz w:val="28"/>
          <w:szCs w:val="28"/>
        </w:rPr>
      </w:pPr>
      <w:r w:rsidRPr="000A7153">
        <w:rPr>
          <w:rStyle w:val="11"/>
          <w:color w:val="000000"/>
          <w:sz w:val="28"/>
          <w:szCs w:val="28"/>
        </w:rPr>
        <w:t>В приграничных с Украиной российских регионах осуществляется пропагандистское воздействие на население путем распространения через телерадиовещание и интернет-платформы недостоверной информации о деятельности органов государственной власти, сведений, дискредитирующих действия Вооруженных Сил Российской Федерации в ходе специальной военной операции, а также призывов к российским гражданам, особенно молодежи, осуществлять противоправные акции, в том числе террористического характера. Повышают уровень обеспокоенности населения и совершаемые украинскими вооруженными силами и националистическими формированиями обстрелы приграничных российских территорий с расположенной на них гражданской</w:t>
      </w:r>
      <w:r w:rsidRPr="000A7153">
        <w:rPr>
          <w:rFonts w:ascii="Arial Unicode MS" w:hAnsi="Arial Unicode MS" w:cs="Arial Unicode MS"/>
          <w:sz w:val="28"/>
          <w:szCs w:val="28"/>
        </w:rPr>
        <w:t xml:space="preserve"> </w:t>
      </w:r>
      <w:r w:rsidRPr="000A7153">
        <w:rPr>
          <w:rStyle w:val="11"/>
          <w:color w:val="000000"/>
          <w:sz w:val="28"/>
          <w:szCs w:val="28"/>
        </w:rPr>
        <w:t>инфраструктурой и диверсии на объектах топливно-энергетического и транспортного комплексов. Во всех субъектах Российской Федерации отмечается массовая рассылка ложных сообщений об актах терроризма.</w:t>
      </w:r>
    </w:p>
    <w:p w14:paraId="324F36D1" w14:textId="77777777" w:rsidR="00922BFA" w:rsidRPr="000A7153" w:rsidRDefault="00922BFA" w:rsidP="00922BFA">
      <w:pPr>
        <w:pStyle w:val="a6"/>
        <w:spacing w:line="276" w:lineRule="auto"/>
        <w:ind w:firstLine="567"/>
        <w:jc w:val="both"/>
        <w:rPr>
          <w:rFonts w:ascii="Arial Unicode MS" w:cs="Arial Unicode MS"/>
          <w:sz w:val="28"/>
          <w:szCs w:val="28"/>
        </w:rPr>
      </w:pPr>
      <w:r w:rsidRPr="000A7153">
        <w:rPr>
          <w:rStyle w:val="11"/>
          <w:color w:val="000000"/>
          <w:sz w:val="28"/>
          <w:szCs w:val="28"/>
        </w:rPr>
        <w:t>В этих условиях органам государственной власти и местного самоуправления в соответствии с предоставленными Федеральным законом от 6 марта 2006 г. № 35-ФЗ «О противодействии терроризму» полномочиями следует уделить первоочередное внимание повышению эффективности проводимой на местах профилактической работы, направленной на устранение причин и условий, способствующих вовлечению граждан в террористическую деятельность. При этом приоритетными задачами считать:</w:t>
      </w:r>
    </w:p>
    <w:p w14:paraId="23F6B4F0" w14:textId="77777777" w:rsidR="00922BFA" w:rsidRPr="000A7153" w:rsidRDefault="00922BFA" w:rsidP="00922BFA">
      <w:pPr>
        <w:pStyle w:val="a6"/>
        <w:numPr>
          <w:ilvl w:val="0"/>
          <w:numId w:val="1"/>
        </w:numPr>
        <w:tabs>
          <w:tab w:val="left" w:pos="937"/>
        </w:tabs>
        <w:spacing w:line="276" w:lineRule="auto"/>
        <w:ind w:firstLine="567"/>
        <w:jc w:val="both"/>
        <w:rPr>
          <w:sz w:val="28"/>
          <w:szCs w:val="28"/>
        </w:rPr>
      </w:pPr>
      <w:r w:rsidRPr="000A7153">
        <w:rPr>
          <w:rStyle w:val="11"/>
          <w:color w:val="000000"/>
          <w:sz w:val="28"/>
          <w:szCs w:val="28"/>
        </w:rPr>
        <w:t>предотвращение распространения в приграничных с Украиной районах украинскими и западными СМИ недостоверной информации и пропаганды через телерадиовещание, а также с использованием средств сотовой связи и интернет-ресурсов;</w:t>
      </w:r>
    </w:p>
    <w:p w14:paraId="4A8819D4" w14:textId="77777777" w:rsidR="00922BFA" w:rsidRPr="000A7153" w:rsidRDefault="00922BFA" w:rsidP="00922BFA">
      <w:pPr>
        <w:pStyle w:val="a6"/>
        <w:numPr>
          <w:ilvl w:val="0"/>
          <w:numId w:val="1"/>
        </w:numPr>
        <w:tabs>
          <w:tab w:val="left" w:pos="937"/>
        </w:tabs>
        <w:spacing w:line="276" w:lineRule="auto"/>
        <w:ind w:firstLine="567"/>
        <w:jc w:val="both"/>
        <w:rPr>
          <w:sz w:val="28"/>
          <w:szCs w:val="28"/>
        </w:rPr>
      </w:pPr>
      <w:r w:rsidRPr="000A7153">
        <w:rPr>
          <w:rStyle w:val="11"/>
          <w:color w:val="000000"/>
          <w:sz w:val="28"/>
          <w:szCs w:val="28"/>
        </w:rPr>
        <w:t>своевременное доведение до населения объективной информации о складывающейся в регионах ситуации, а также незамедлительное опровержение не соответствующих действительности сведений;</w:t>
      </w:r>
    </w:p>
    <w:p w14:paraId="6253AE29" w14:textId="77777777" w:rsidR="00922BFA" w:rsidRPr="000A7153" w:rsidRDefault="00922BFA" w:rsidP="00922BFA">
      <w:pPr>
        <w:pStyle w:val="a6"/>
        <w:numPr>
          <w:ilvl w:val="0"/>
          <w:numId w:val="1"/>
        </w:numPr>
        <w:tabs>
          <w:tab w:val="left" w:pos="937"/>
        </w:tabs>
        <w:spacing w:line="276" w:lineRule="auto"/>
        <w:ind w:firstLine="567"/>
        <w:jc w:val="both"/>
        <w:rPr>
          <w:sz w:val="28"/>
          <w:szCs w:val="28"/>
        </w:rPr>
      </w:pPr>
      <w:r w:rsidRPr="000A7153">
        <w:rPr>
          <w:rStyle w:val="11"/>
          <w:color w:val="000000"/>
          <w:sz w:val="28"/>
          <w:szCs w:val="28"/>
        </w:rPr>
        <w:t xml:space="preserve">обеспечение подготовки и распространения в интернет- пространстве наглядных, понятных и убедительных информационных материалов, раскрывающих террористическую сущность украинских радикальных </w:t>
      </w:r>
      <w:r w:rsidRPr="000A7153">
        <w:rPr>
          <w:rStyle w:val="11"/>
          <w:color w:val="000000"/>
          <w:sz w:val="28"/>
          <w:szCs w:val="28"/>
        </w:rPr>
        <w:lastRenderedPageBreak/>
        <w:t>структур, а также разъясняющих цели и задачи проводимой Вооруженными Силами Российской Федерации специальной военной операции;</w:t>
      </w:r>
    </w:p>
    <w:p w14:paraId="3F4D340F" w14:textId="77777777" w:rsidR="00922BFA" w:rsidRPr="000A7153" w:rsidRDefault="00922BFA" w:rsidP="00922BFA">
      <w:pPr>
        <w:pStyle w:val="a6"/>
        <w:numPr>
          <w:ilvl w:val="0"/>
          <w:numId w:val="1"/>
        </w:numPr>
        <w:tabs>
          <w:tab w:val="left" w:pos="932"/>
        </w:tabs>
        <w:spacing w:line="276" w:lineRule="auto"/>
        <w:ind w:firstLine="567"/>
        <w:jc w:val="both"/>
        <w:rPr>
          <w:rFonts w:ascii="Arial Unicode MS" w:cs="Arial Unicode MS"/>
          <w:sz w:val="28"/>
          <w:szCs w:val="28"/>
        </w:rPr>
      </w:pPr>
      <w:r w:rsidRPr="000A7153">
        <w:rPr>
          <w:rStyle w:val="11"/>
          <w:color w:val="000000"/>
          <w:sz w:val="28"/>
          <w:szCs w:val="28"/>
        </w:rPr>
        <w:t>повышение качества реализации в образовательных организациях адресных профилактических и воспитательных мероприятий по формированию у педагогов и обучающихся неприятия идеологии терроризма, привития им критического отношения к распространяемым в их среде иным идеям радикального характера, в том числе путем более активного задействования потенциала Координационного совета Минобрнауки России по вопросам повышения эффективности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экстремизма, а также возможностей региональных координационных центров, советов ректоров, родительских комитетов, общественных школьных и студенческих структур, иных институтов гражданского общества;</w:t>
      </w:r>
    </w:p>
    <w:p w14:paraId="0FD30323" w14:textId="77777777" w:rsidR="00922BFA" w:rsidRPr="000A7153" w:rsidRDefault="00922BFA" w:rsidP="00922BFA">
      <w:pPr>
        <w:pStyle w:val="a6"/>
        <w:numPr>
          <w:ilvl w:val="0"/>
          <w:numId w:val="1"/>
        </w:numPr>
        <w:tabs>
          <w:tab w:val="left" w:pos="937"/>
        </w:tabs>
        <w:spacing w:line="276" w:lineRule="auto"/>
        <w:ind w:firstLine="567"/>
        <w:jc w:val="both"/>
        <w:rPr>
          <w:sz w:val="28"/>
          <w:szCs w:val="28"/>
        </w:rPr>
      </w:pPr>
      <w:r w:rsidRPr="000A7153">
        <w:rPr>
          <w:rStyle w:val="11"/>
          <w:color w:val="000000"/>
          <w:sz w:val="28"/>
          <w:szCs w:val="28"/>
        </w:rPr>
        <w:t xml:space="preserve">охват профилактикой прибывающих в Российскую Федерацию лиц с территорий Донецкой Народной Республики, Луганской Народной Республики и Украины, а также создание условий для участия в </w:t>
      </w:r>
      <w:proofErr w:type="spellStart"/>
      <w:r w:rsidRPr="000A7153">
        <w:rPr>
          <w:rStyle w:val="11"/>
          <w:color w:val="000000"/>
          <w:sz w:val="28"/>
          <w:szCs w:val="28"/>
        </w:rPr>
        <w:t>общепрофилактических</w:t>
      </w:r>
      <w:proofErr w:type="spellEnd"/>
      <w:r w:rsidRPr="000A7153">
        <w:rPr>
          <w:rStyle w:val="11"/>
          <w:color w:val="000000"/>
          <w:sz w:val="28"/>
          <w:szCs w:val="28"/>
        </w:rPr>
        <w:t xml:space="preserve"> мероприятиях пострадавших и очевидцев преступлений, совершенных украинскими националистическими группировками;</w:t>
      </w:r>
    </w:p>
    <w:p w14:paraId="2D2C0778" w14:textId="77777777" w:rsidR="00922BFA" w:rsidRPr="000A7153" w:rsidRDefault="00922BFA" w:rsidP="00922BFA">
      <w:pPr>
        <w:pStyle w:val="a6"/>
        <w:numPr>
          <w:ilvl w:val="0"/>
          <w:numId w:val="1"/>
        </w:numPr>
        <w:spacing w:line="276" w:lineRule="auto"/>
        <w:ind w:firstLine="567"/>
        <w:jc w:val="both"/>
        <w:rPr>
          <w:sz w:val="28"/>
          <w:szCs w:val="28"/>
        </w:rPr>
      </w:pPr>
      <w:r w:rsidRPr="000A7153">
        <w:rPr>
          <w:rStyle w:val="11"/>
          <w:color w:val="000000"/>
          <w:sz w:val="28"/>
          <w:szCs w:val="28"/>
        </w:rPr>
        <w:t>усиление антитеррористической защищенности объектов, прежде всего социально значимых, транспортного и топливно- энергетического комплексов, расположенных в приграничных с Украиной районах, в том числе путем реализации мероприятий, предусмотренных в рамках установления уровней террористической опасности во исполнение Указа Президента Российской Федерации от 14 июня 2012 г. № 851.</w:t>
      </w:r>
    </w:p>
    <w:p w14:paraId="0D275173" w14:textId="77777777" w:rsidR="00922BFA" w:rsidRPr="000A7153" w:rsidRDefault="00922BFA" w:rsidP="00922BFA">
      <w:pPr>
        <w:pStyle w:val="a6"/>
        <w:spacing w:line="276" w:lineRule="auto"/>
        <w:ind w:firstLine="567"/>
        <w:jc w:val="both"/>
        <w:rPr>
          <w:rStyle w:val="11"/>
          <w:color w:val="000000"/>
          <w:sz w:val="28"/>
          <w:szCs w:val="28"/>
        </w:rPr>
      </w:pPr>
      <w:r w:rsidRPr="000A7153">
        <w:rPr>
          <w:rStyle w:val="11"/>
          <w:color w:val="000000"/>
          <w:sz w:val="28"/>
          <w:szCs w:val="28"/>
        </w:rPr>
        <w:t>Необходимо обеспечить выработку и осуществление мер, направленных на решение вышеизложенных задач.</w:t>
      </w:r>
    </w:p>
    <w:p w14:paraId="386C6DDD" w14:textId="77777777" w:rsidR="00922BFA" w:rsidRPr="000A7153" w:rsidRDefault="00922BFA" w:rsidP="00922BFA">
      <w:pPr>
        <w:pStyle w:val="a6"/>
        <w:spacing w:line="276" w:lineRule="auto"/>
        <w:ind w:firstLine="700"/>
        <w:jc w:val="both"/>
        <w:rPr>
          <w:rStyle w:val="11"/>
          <w:color w:val="000000"/>
          <w:sz w:val="28"/>
          <w:szCs w:val="28"/>
        </w:rPr>
      </w:pPr>
    </w:p>
    <w:p w14:paraId="32BF7CE5" w14:textId="77777777" w:rsidR="00922BFA" w:rsidRPr="000A7153" w:rsidRDefault="00922BFA" w:rsidP="00922BFA">
      <w:pPr>
        <w:pStyle w:val="a6"/>
        <w:spacing w:line="276" w:lineRule="auto"/>
        <w:ind w:firstLine="0"/>
        <w:jc w:val="both"/>
        <w:rPr>
          <w:color w:val="000000"/>
          <w:sz w:val="28"/>
          <w:szCs w:val="28"/>
          <w:lang w:eastAsia="x-none"/>
        </w:rPr>
      </w:pPr>
    </w:p>
    <w:p w14:paraId="77272D36" w14:textId="77777777" w:rsidR="00922BFA" w:rsidRPr="000A7153" w:rsidRDefault="00922BFA" w:rsidP="00922BFA">
      <w:pPr>
        <w:pStyle w:val="a6"/>
        <w:spacing w:line="276" w:lineRule="auto"/>
        <w:ind w:firstLine="0"/>
        <w:jc w:val="both"/>
        <w:rPr>
          <w:rFonts w:ascii="Arial Unicode MS" w:cs="Arial Unicode MS"/>
          <w:sz w:val="28"/>
          <w:szCs w:val="28"/>
        </w:rPr>
      </w:pPr>
      <w:r w:rsidRPr="000A7153">
        <w:rPr>
          <w:color w:val="000000"/>
          <w:sz w:val="28"/>
          <w:szCs w:val="28"/>
          <w:lang w:eastAsia="x-none"/>
        </w:rPr>
        <w:t>о</w:t>
      </w:r>
      <w:r w:rsidRPr="000A7153">
        <w:rPr>
          <w:color w:val="000000"/>
          <w:sz w:val="28"/>
          <w:szCs w:val="28"/>
        </w:rPr>
        <w:t>т 19 апреля 2022 г. № 849</w:t>
      </w:r>
    </w:p>
    <w:p w14:paraId="202F7A8E" w14:textId="77777777" w:rsidR="00922BFA" w:rsidRDefault="00922BFA" w:rsidP="00922BF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D74A8C8" w14:textId="77777777" w:rsidR="00922BFA" w:rsidRDefault="00922BFA" w:rsidP="00922BF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D886B2A" w14:textId="77777777" w:rsidR="00922BFA" w:rsidRDefault="00922BFA" w:rsidP="00922BF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1764919" w14:textId="77777777" w:rsidR="00922BFA" w:rsidRDefault="00922BFA" w:rsidP="00922BF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2CBCF1C" w14:textId="77777777" w:rsidR="00922BFA" w:rsidRDefault="00922BFA" w:rsidP="00922BF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554C270" w14:textId="77777777" w:rsidR="00922BFA" w:rsidRDefault="00922BFA" w:rsidP="00922BF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2C46793" w14:textId="77777777" w:rsidR="00922BFA" w:rsidRDefault="00922BFA" w:rsidP="00922BF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FBD341B" w14:textId="2B242B43" w:rsidR="00922BFA" w:rsidRPr="00922BFA" w:rsidRDefault="00922BFA" w:rsidP="00922BF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Цели и задачи военной операции в Украине</w:t>
      </w:r>
    </w:p>
    <w:p w14:paraId="3BD03E6A" w14:textId="77777777" w:rsidR="00922BFA" w:rsidRPr="00922BFA" w:rsidRDefault="00922BFA" w:rsidP="00922BF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F484345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операции были четко определены президентом РФ Владимиром Путиным.</w:t>
      </w:r>
    </w:p>
    <w:p w14:paraId="665FB2CF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операции:</w:t>
      </w:r>
    </w:p>
    <w:p w14:paraId="737A80C8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Демилитаризация Украины, то есть юридически закрепленный статус Украины как нейтрального государства, на территории которого не будут размещены ударные ракетные комплексы НАТО, направленные на Россию, а сама Украина, став нейтральной, не будет проводить линию на вступление в этот Альянс. При этом важно отметить, что Россия не ставит задачей вступление Украины в ОДКБ (по сути, аналогичный Альянс, действующий на ограниченной территории ряда республик бывшего СССР).</w:t>
      </w:r>
    </w:p>
    <w:p w14:paraId="77AFA756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Денацификация Украины, то есть предание русскому языку конституционного статуса второго государственного и, в связи с этим, отмена всех дискриминационных законов, принятых парламентом Украины в последние восемь лет (после 2014 года) в отношении русского языка и русскоязычного населения.</w:t>
      </w:r>
    </w:p>
    <w:p w14:paraId="3EC862A7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Выйти на границы Донецкой и Луганской областей. До начала войсковой операции народные республики Донбасса занимали лишь часть территорий, конституционно закрепленных за Донецкой и Луганской областями.</w:t>
      </w:r>
    </w:p>
    <w:p w14:paraId="14885852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Войсковой операции на территории Украины предшествовало предложение России США и НАТО заключить договора о взаимной безопасности, предусматривающие нераспространение НАТО на новые территории (прежде всего Украину, а также Грузию и Молдавию) и возвращение «границ НАТО» на востоке к 1997 году — то есть фактический выход из НАТО стран Прибалтики — Литвы, Латвии и Эстонии.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Данное предложение обосновано тем, что у России и Белоруссии, граничащих с этими государствами, заключен Союзный договор, а размещение ракетных комплексов и баз НАТО в непосредственной близости к границам Союзного государства резко снижает его безопасность и может влиять на независимость в связи с агрессивной колониальной по своей сути политикой США.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касается денацификации, то это явление более широкого характера, чем только защита прав русского населения. Она касается и вопросов противодействия разрушения православной веры, то есть нападок на Украинскую православную церковь и попытки ее раскола при создании Православной церкви Украины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956A85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денацификация касается и отказа от культа, идеологии и возвеличивания неонацистских движений, организаций и политических 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партий, избравших своей идеологией идеи </w:t>
      </w:r>
      <w:proofErr w:type="spellStart"/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коллаборантов</w:t>
      </w:r>
      <w:proofErr w:type="spellEnd"/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 сотрудничавших в годы Второй мировой войны с немецко-фашистскими захватчиками.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наконец, денацификация Украины касается отказа нынешнего руководства Украины от разрушения многочисленных памятников солдатам и офицерам Советской армии, освобождавших Украину в годы Великой Отечественной войны от немецко-фашистских захватчиков. Одним из последних таких разрушительных действий стало снесение Мемориала Славы в городе Львове, где находился прах десятков Героев Советского Союза (в том числе беспартийного и не являвшегося сотрудником НКВД Николая Кузнецова), а так же прах сотен простых советских солдат и офицеров.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Несмотря на многочисленные заявления правительства РФ и МИД России, украинские националисты, прикрываясь законом о запрете тоталитарной символики (принят 9 апреля 2015 года), продолжали варварское разрушение и циничное уничтожение памятников. И правительство, президент Украины Владимир Зеленский не остановили вандалов и неонацистов, фактически потворствуя и прикрывая их.</w:t>
      </w:r>
    </w:p>
    <w:p w14:paraId="5679DD8C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возникла необходимость проведения войсковой операции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США и НАТО, на словах согласившись на переговоры по мерам взаимной безопасности, предложенные руководством РФ, попытались расчленить их и затянуть сам переговорный процесс. Руководство Украины прямо заявило о нежелании принимать аргументы России и в очередной раз обратилось к НАТО и США с просьбой принять их в Альянс. Более того, выступая в середине февраля на Мюнхенской конференции по безопасности президент Украины Владимир Зеленский прямо заявил, что в случае отказа от вступления в Альянс, Украина готова приступить к созданию ядерного оружия.</w:t>
      </w:r>
    </w:p>
    <w:p w14:paraId="2884EE1D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очевидно, что Украина, являющаяся одним из самых крупных должников МВФ и других кредитных международных западных организаций, фактически полностью утратила международную субъектность и является экономической и политической колонией США.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с тем, ни на какие заявления Российского руководства, МИДа России Украина, прикрываясь международной поддержкой Запада и прежде всего США, на протяжение последних восьми лет не реагировала. Постоянно, с разной периодичностью, продолжались обстрелы народных республик Донбасса. На руководство Украины, активно закрывающего оппозиционные СМИ, отправляющего под арест оппозиционных политиков и вводящих санкции в отношении собственных граждан, не действуют ни международное право, ни разумные доводы политического характера, ни моральные и 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этические нормы, предусматривающие, например, бережное отношение к памяти погибших участников битв за освобождение Украины от немецко-фашистских захватчиков.</w:t>
      </w:r>
    </w:p>
    <w:p w14:paraId="36EE7E9F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изложенных фактов и аргументов (хотя их несколько больше, чем здесь перечислено), российское руководство приняло решение провести войсковую операцию на территории Украины, фактически принуждая руководство Украины к проведению демилитаризации и денацификации страны.</w:t>
      </w:r>
    </w:p>
    <w:p w14:paraId="2C16F9A1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войсковая операция позволит освободить Донбасс в пределах его конституционных границ и позволит восстановить уникальный единый промышленно-экономический комплекс.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Второе, в результате военных действий, которые предпринимает Россия, предполагается заставить руководство Украины принять нейтральный статус, провести в стране денацификацию и отказаться от дальнейшего курса на русофобию и уничтожение памятников общей российско-украинской истории и культуры.</w:t>
      </w:r>
    </w:p>
    <w:p w14:paraId="0B87D5DC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Российская Федерация проводит войсковую операцию практически по всему периметру российско-украинской и украинско-белорусской границ. В настоящий момент ВС РФ заняли значительную часть Донбасса и частично Северную, Восточную и Центральную части Украины. При этом российское руководство подчеркивает, что не имеет планов, по достижении указанных целей, проводить оккупацию Украины.</w:t>
      </w:r>
    </w:p>
    <w:p w14:paraId="64E7AE4E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войсковой операции</w:t>
      </w:r>
    </w:p>
    <w:p w14:paraId="7A995FC5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воинской операции на Украине: отрезать донбасскую группировку от баз снабжения. После чего принудить ее к сдаче или подвергнуть полному уничтожению.</w:t>
      </w:r>
    </w:p>
    <w:p w14:paraId="30AC4C1A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сложность оперативной обстановки заключается в том, что значительная часть военнослужащих Вооруженных сил Украины (ВСУ) постепенно сосредотачивается в крупных городах, там же размещаются крупнокалиберные артиллерийские орудия и установки залпового огня типа «Град». Это делается с той целью, чтобы, с одной стороны затруднить их нейтрализацию и уничтожение, прикрываясь мирным населением городов, а, с другой, чтобы после проведения операций по их ликвидации обвинить Российскую армию в вооруженных действиях в черте городов, где проживает мирное население.</w:t>
      </w:r>
    </w:p>
    <w:p w14:paraId="3EC08B98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армия во избежание обвинений в уничтожении мирного гражданского населения в настоящий момент воздерживается от боев в городах, ограничиваясь боевыми действиями в пригородах и на дальних подступах к ним.</w:t>
      </w:r>
    </w:p>
    <w:p w14:paraId="3F9C4D64" w14:textId="7BB81A96" w:rsidR="00922BFA" w:rsidRP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Командование Российской армии распорядилось оставить коридоры для выхода гражданского населения из зоны боевых действий. По разным причинам, в том числе сокрытию от населения информации о наличии таких коридоров и прямому вооруженному препятствованию гражданам, желающим покинуть города, выход мирных граждан из зоны боевых действий почти не производится.</w:t>
      </w:r>
    </w:p>
    <w:p w14:paraId="16B1CEC6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Мирные переговоры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373257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протяжении всего времени войсковой операции и мировым сообществом, и участниками конфликта обсуждается возможность мирного разрешения конфликта, которого можно достичь в результате переговоров. Первым о необходимости таких переговоров заговорил Владимир Зеленский, являющийся легитимным президентом страны.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в настоящий момент переговоры зашли в тупик.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Российская сторона настаивает на:</w:t>
      </w:r>
    </w:p>
    <w:p w14:paraId="42A29CC7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Признании и освобождении территории Донецкой и Луганской республик в пределах их конституционных границ (границ, которые записаны в Конституции Украины).</w:t>
      </w:r>
    </w:p>
    <w:p w14:paraId="4A027ADA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Денацификации Украины.</w:t>
      </w:r>
    </w:p>
    <w:p w14:paraId="3F322E4E" w14:textId="77777777" w:rsid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Принятии на конституционном уровне (внесения на экстренной сессии Верховной рады) нейтрального статуса Украины.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A51C9FF" w14:textId="33F45373" w:rsidR="00922BFA" w:rsidRPr="00922BFA" w:rsidRDefault="00922BFA" w:rsidP="00922BF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Украинское правительство требует полного прекращения военных действий и вывода российских войск с территории Украины. И только после этого предполагает обсуждения остальных пунктов российских предложений.</w:t>
      </w:r>
      <w:r w:rsidRPr="00922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Данное требование украинской стороны невыполнимо, поскольку РФ не может выводить войска из территории Украины, так как в предыдущие годы Украина неоднократно обманывала РФ. В частности, в сходных условиях были заключены Минские соглашения (осень 2014 и февраль 2015 года), однако после остановки боевых действий Минские соглашения ни по одному пункту не были выполнены.</w:t>
      </w:r>
    </w:p>
    <w:p w14:paraId="0480C647" w14:textId="77777777" w:rsidR="00AB1692" w:rsidRPr="00922BFA" w:rsidRDefault="00AB1692" w:rsidP="00922B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692" w:rsidRPr="0092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5A"/>
    <w:rsid w:val="00423F5A"/>
    <w:rsid w:val="00922BFA"/>
    <w:rsid w:val="00A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8450"/>
  <w15:chartTrackingRefBased/>
  <w15:docId w15:val="{806DCD4C-C282-49A3-8BCD-CDD8B711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BFA"/>
    <w:rPr>
      <w:color w:val="0000FF"/>
      <w:u w:val="single"/>
    </w:rPr>
  </w:style>
  <w:style w:type="character" w:customStyle="1" w:styleId="kbsep">
    <w:name w:val="kb_sep"/>
    <w:basedOn w:val="a0"/>
    <w:rsid w:val="00922BFA"/>
  </w:style>
  <w:style w:type="character" w:customStyle="1" w:styleId="kbtitle">
    <w:name w:val="kb_title"/>
    <w:basedOn w:val="a0"/>
    <w:rsid w:val="00922BFA"/>
  </w:style>
  <w:style w:type="paragraph" w:styleId="a4">
    <w:name w:val="Normal (Web)"/>
    <w:basedOn w:val="a"/>
    <w:uiPriority w:val="99"/>
    <w:semiHidden/>
    <w:unhideWhenUsed/>
    <w:rsid w:val="0092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2BFA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uiPriority w:val="99"/>
    <w:locked/>
    <w:rsid w:val="00922BFA"/>
    <w:rPr>
      <w:rFonts w:ascii="Times New Roman" w:hAnsi="Times New Roman"/>
      <w:sz w:val="32"/>
      <w:szCs w:val="32"/>
    </w:rPr>
  </w:style>
  <w:style w:type="paragraph" w:styleId="a6">
    <w:name w:val="Body Text"/>
    <w:basedOn w:val="a"/>
    <w:link w:val="11"/>
    <w:uiPriority w:val="99"/>
    <w:rsid w:val="00922BFA"/>
    <w:pPr>
      <w:widowControl w:val="0"/>
      <w:spacing w:after="0" w:line="314" w:lineRule="auto"/>
      <w:ind w:firstLine="400"/>
    </w:pPr>
    <w:rPr>
      <w:rFonts w:ascii="Times New Roman" w:hAnsi="Times New Roman"/>
      <w:sz w:val="32"/>
      <w:szCs w:val="32"/>
    </w:rPr>
  </w:style>
  <w:style w:type="character" w:customStyle="1" w:styleId="a7">
    <w:name w:val="Основной текст Знак"/>
    <w:basedOn w:val="a0"/>
    <w:uiPriority w:val="99"/>
    <w:semiHidden/>
    <w:rsid w:val="0092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1903</Words>
  <Characters>10848</Characters>
  <Application>Microsoft Office Word</Application>
  <DocSecurity>0</DocSecurity>
  <Lines>90</Lines>
  <Paragraphs>25</Paragraphs>
  <ScaleCrop>false</ScaleCrop>
  <Company>Муринская СОШ №3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dskv8</dc:creator>
  <cp:keywords/>
  <dc:description/>
  <cp:lastModifiedBy>dskv8</cp:lastModifiedBy>
  <cp:revision>2</cp:revision>
  <dcterms:created xsi:type="dcterms:W3CDTF">2023-05-29T08:47:00Z</dcterms:created>
  <dcterms:modified xsi:type="dcterms:W3CDTF">2023-05-29T08:54:00Z</dcterms:modified>
</cp:coreProperties>
</file>